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1BE7" w14:textId="3A265C3C" w:rsidR="00984C82" w:rsidRDefault="00E72FAD" w:rsidP="00E72FAD">
      <w:pPr>
        <w:jc w:val="center"/>
      </w:pPr>
      <w:r w:rsidRPr="00D175CB">
        <w:rPr>
          <w:noProof/>
        </w:rPr>
        <w:drawing>
          <wp:inline distT="0" distB="0" distL="0" distR="0" wp14:anchorId="6CAD35C6" wp14:editId="4BF4CDD0">
            <wp:extent cx="2697480" cy="1988820"/>
            <wp:effectExtent l="0" t="0" r="7620" b="0"/>
            <wp:docPr id="582113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7480" cy="1988820"/>
                    </a:xfrm>
                    <a:prstGeom prst="rect">
                      <a:avLst/>
                    </a:prstGeom>
                    <a:noFill/>
                    <a:ln>
                      <a:noFill/>
                    </a:ln>
                  </pic:spPr>
                </pic:pic>
              </a:graphicData>
            </a:graphic>
          </wp:inline>
        </w:drawing>
      </w:r>
    </w:p>
    <w:p w14:paraId="4F42C937" w14:textId="656A87A3" w:rsidR="00E72FAD" w:rsidRDefault="00E72FAD" w:rsidP="00E72FAD">
      <w:pPr>
        <w:jc w:val="center"/>
        <w:rPr>
          <w:b/>
          <w:sz w:val="36"/>
          <w:szCs w:val="36"/>
        </w:rPr>
      </w:pPr>
      <w:r>
        <w:rPr>
          <w:b/>
          <w:sz w:val="36"/>
          <w:szCs w:val="36"/>
        </w:rPr>
        <w:t>TALENT</w:t>
      </w:r>
      <w:r w:rsidRPr="008B1E04">
        <w:rPr>
          <w:b/>
          <w:sz w:val="36"/>
          <w:szCs w:val="36"/>
        </w:rPr>
        <w:t xml:space="preserve"> SERVICES CONTRACT</w:t>
      </w:r>
    </w:p>
    <w:p w14:paraId="502E1BC5" w14:textId="277F03E0" w:rsidR="00E72FAD" w:rsidRDefault="00E72FAD" w:rsidP="00E72FAD">
      <w:pPr>
        <w:rPr>
          <w:b/>
          <w:sz w:val="36"/>
          <w:szCs w:val="36"/>
        </w:rPr>
      </w:pPr>
      <w:r>
        <w:rPr>
          <w:b/>
          <w:sz w:val="36"/>
          <w:szCs w:val="36"/>
        </w:rPr>
        <w:t xml:space="preserve">I (Talents Name): __________________________________will </w:t>
      </w:r>
    </w:p>
    <w:p w14:paraId="13EC37C6" w14:textId="50065BEB" w:rsidR="00E72FAD" w:rsidRDefault="00E72FAD" w:rsidP="00E72FAD">
      <w:pPr>
        <w:rPr>
          <w:b/>
          <w:sz w:val="36"/>
          <w:szCs w:val="36"/>
        </w:rPr>
      </w:pPr>
      <w:r>
        <w:rPr>
          <w:b/>
          <w:sz w:val="36"/>
          <w:szCs w:val="36"/>
        </w:rPr>
        <w:t xml:space="preserve">receive our representation for term of one year beginning </w:t>
      </w:r>
    </w:p>
    <w:p w14:paraId="7A068CF9" w14:textId="2F071DD7" w:rsidR="00E72FAD" w:rsidRDefault="00E72FAD" w:rsidP="00E72FAD">
      <w:pPr>
        <w:rPr>
          <w:b/>
          <w:sz w:val="36"/>
          <w:szCs w:val="36"/>
        </w:rPr>
      </w:pPr>
      <w:r>
        <w:rPr>
          <w:b/>
          <w:sz w:val="36"/>
          <w:szCs w:val="36"/>
        </w:rPr>
        <w:t>effective date of: _____________.  The price is $750.  I choose to pay in full option _________ or payment plan $150 down and 4 payments of $150 every 1</w:t>
      </w:r>
      <w:r w:rsidRPr="00E72FAD">
        <w:rPr>
          <w:b/>
          <w:sz w:val="36"/>
          <w:szCs w:val="36"/>
          <w:vertAlign w:val="superscript"/>
        </w:rPr>
        <w:t>st</w:t>
      </w:r>
      <w:r>
        <w:rPr>
          <w:b/>
          <w:sz w:val="36"/>
          <w:szCs w:val="36"/>
        </w:rPr>
        <w:t xml:space="preserve"> day of each month until paid in full. __________.</w:t>
      </w:r>
    </w:p>
    <w:p w14:paraId="439DC560" w14:textId="77777777" w:rsidR="00BF40A6" w:rsidRDefault="00BF40A6" w:rsidP="00E72FAD">
      <w:pPr>
        <w:rPr>
          <w:b/>
          <w:sz w:val="36"/>
          <w:szCs w:val="36"/>
        </w:rPr>
      </w:pPr>
      <w:r>
        <w:rPr>
          <w:b/>
          <w:sz w:val="36"/>
          <w:szCs w:val="36"/>
        </w:rPr>
        <w:t xml:space="preserve">Talent is to </w:t>
      </w:r>
      <w:proofErr w:type="gramStart"/>
      <w:r>
        <w:rPr>
          <w:b/>
          <w:sz w:val="36"/>
          <w:szCs w:val="36"/>
        </w:rPr>
        <w:t>act professionally at all times</w:t>
      </w:r>
      <w:proofErr w:type="gramEnd"/>
      <w:r>
        <w:rPr>
          <w:b/>
          <w:sz w:val="36"/>
          <w:szCs w:val="36"/>
        </w:rPr>
        <w:t xml:space="preserve"> while being represented by Top Level Management Group. This includes social media postings/comments. If Top Level Management Group feels for any reason talent has violated </w:t>
      </w:r>
      <w:proofErr w:type="gramStart"/>
      <w:r>
        <w:rPr>
          <w:b/>
          <w:sz w:val="36"/>
          <w:szCs w:val="36"/>
        </w:rPr>
        <w:t>the professional standard</w:t>
      </w:r>
      <w:proofErr w:type="gramEnd"/>
      <w:r>
        <w:rPr>
          <w:b/>
          <w:sz w:val="36"/>
          <w:szCs w:val="36"/>
        </w:rPr>
        <w:t xml:space="preserve"> it could result in immediate dismissal from Top Level Management Group with NO REFUND. Talent is expected to dress appropriately based on the required dress code for the </w:t>
      </w:r>
    </w:p>
    <w:p w14:paraId="1CEE0689" w14:textId="4B70DB66" w:rsidR="00E72FAD" w:rsidRDefault="00BF40A6" w:rsidP="00E72FAD">
      <w:pPr>
        <w:rPr>
          <w:b/>
          <w:sz w:val="36"/>
          <w:szCs w:val="36"/>
        </w:rPr>
      </w:pPr>
      <w:r>
        <w:rPr>
          <w:b/>
          <w:sz w:val="36"/>
          <w:szCs w:val="36"/>
        </w:rPr>
        <w:t>event/occasion.  Talent is expected to be prepared for any event that is scheduled.</w:t>
      </w:r>
    </w:p>
    <w:p w14:paraId="6E88B71E" w14:textId="77777777" w:rsidR="00BD51EA" w:rsidRDefault="00BF40A6" w:rsidP="00E72FAD">
      <w:pPr>
        <w:rPr>
          <w:b/>
          <w:sz w:val="36"/>
          <w:szCs w:val="36"/>
        </w:rPr>
      </w:pPr>
      <w:r>
        <w:rPr>
          <w:b/>
          <w:sz w:val="36"/>
          <w:szCs w:val="36"/>
        </w:rPr>
        <w:lastRenderedPageBreak/>
        <w:t xml:space="preserve">Top Level Management Group will attempt to find gigs/events </w:t>
      </w:r>
      <w:r w:rsidR="00BD51EA">
        <w:rPr>
          <w:b/>
          <w:sz w:val="36"/>
          <w:szCs w:val="36"/>
        </w:rPr>
        <w:t>nonpaying</w:t>
      </w:r>
      <w:r>
        <w:rPr>
          <w:b/>
          <w:sz w:val="36"/>
          <w:szCs w:val="36"/>
        </w:rPr>
        <w:t xml:space="preserve"> and</w:t>
      </w:r>
      <w:r w:rsidR="00BD51EA">
        <w:rPr>
          <w:b/>
          <w:sz w:val="36"/>
          <w:szCs w:val="36"/>
        </w:rPr>
        <w:t>/or</w:t>
      </w:r>
      <w:r>
        <w:rPr>
          <w:b/>
          <w:sz w:val="36"/>
          <w:szCs w:val="36"/>
        </w:rPr>
        <w:t xml:space="preserve"> paying gigs based on the talents availability and the customers request and desire.  In no way will this contract guarantee that Top Level Management Group WILL find gigs for said talent</w:t>
      </w:r>
      <w:r w:rsidR="00BD51EA">
        <w:rPr>
          <w:b/>
          <w:sz w:val="36"/>
          <w:szCs w:val="36"/>
        </w:rPr>
        <w:t xml:space="preserve">. </w:t>
      </w:r>
    </w:p>
    <w:p w14:paraId="18633CDA" w14:textId="1553B25C" w:rsidR="00BF40A6" w:rsidRDefault="00BD51EA" w:rsidP="00E72FAD">
      <w:pPr>
        <w:rPr>
          <w:b/>
          <w:sz w:val="36"/>
          <w:szCs w:val="36"/>
        </w:rPr>
      </w:pPr>
      <w:r>
        <w:rPr>
          <w:b/>
          <w:sz w:val="36"/>
          <w:szCs w:val="36"/>
        </w:rPr>
        <w:t xml:space="preserve">Top Level Management Group will present all offers to </w:t>
      </w:r>
      <w:proofErr w:type="gramStart"/>
      <w:r>
        <w:rPr>
          <w:b/>
          <w:sz w:val="36"/>
          <w:szCs w:val="36"/>
        </w:rPr>
        <w:t>said</w:t>
      </w:r>
      <w:proofErr w:type="gramEnd"/>
      <w:r>
        <w:rPr>
          <w:b/>
          <w:sz w:val="36"/>
          <w:szCs w:val="36"/>
        </w:rPr>
        <w:t xml:space="preserve"> talent when they present themselves.</w:t>
      </w:r>
    </w:p>
    <w:p w14:paraId="53ED1D02" w14:textId="21216853" w:rsidR="00E72FAD" w:rsidRDefault="00BD51EA" w:rsidP="00E72FAD">
      <w:pPr>
        <w:rPr>
          <w:b/>
          <w:sz w:val="36"/>
          <w:szCs w:val="36"/>
        </w:rPr>
      </w:pPr>
      <w:r>
        <w:rPr>
          <w:b/>
          <w:sz w:val="36"/>
          <w:szCs w:val="36"/>
        </w:rPr>
        <w:t>All the above conditions have been read and fully understood by talent. In no way was talent pressured or promised anything by Top Level Management Group to sign contract with Top Level Management Group.</w:t>
      </w:r>
    </w:p>
    <w:p w14:paraId="685B32BA" w14:textId="2522CE67" w:rsidR="00E72FAD" w:rsidRDefault="00E72FAD" w:rsidP="00E72FAD">
      <w:pPr>
        <w:rPr>
          <w:b/>
          <w:sz w:val="36"/>
          <w:szCs w:val="36"/>
        </w:rPr>
      </w:pPr>
      <w:r>
        <w:rPr>
          <w:b/>
          <w:sz w:val="36"/>
          <w:szCs w:val="36"/>
        </w:rPr>
        <w:t xml:space="preserve">This agreement is entered this date ____________ is a </w:t>
      </w:r>
      <w:proofErr w:type="gramStart"/>
      <w:r>
        <w:rPr>
          <w:b/>
          <w:sz w:val="36"/>
          <w:szCs w:val="36"/>
        </w:rPr>
        <w:t>one year</w:t>
      </w:r>
      <w:proofErr w:type="gramEnd"/>
      <w:r>
        <w:rPr>
          <w:b/>
          <w:sz w:val="36"/>
          <w:szCs w:val="36"/>
        </w:rPr>
        <w:t xml:space="preserve"> contract between (Talent): ______________, and </w:t>
      </w:r>
    </w:p>
    <w:p w14:paraId="0DB5F698" w14:textId="3867B71B" w:rsidR="00E72FAD" w:rsidRDefault="00E72FAD" w:rsidP="00E72FAD">
      <w:pPr>
        <w:rPr>
          <w:b/>
          <w:sz w:val="36"/>
          <w:szCs w:val="36"/>
        </w:rPr>
      </w:pPr>
      <w:r>
        <w:rPr>
          <w:b/>
          <w:sz w:val="36"/>
          <w:szCs w:val="36"/>
        </w:rPr>
        <w:t xml:space="preserve">(Parent): if under 18 ____________________ and </w:t>
      </w:r>
      <w:proofErr w:type="gramStart"/>
      <w:r>
        <w:rPr>
          <w:b/>
          <w:sz w:val="36"/>
          <w:szCs w:val="36"/>
        </w:rPr>
        <w:t>Top Level</w:t>
      </w:r>
      <w:proofErr w:type="gramEnd"/>
      <w:r>
        <w:rPr>
          <w:b/>
          <w:sz w:val="36"/>
          <w:szCs w:val="36"/>
        </w:rPr>
        <w:t xml:space="preserve"> Management Group.                       </w:t>
      </w:r>
    </w:p>
    <w:p w14:paraId="18C1E3B6" w14:textId="3FF28817" w:rsidR="00E72FAD" w:rsidRDefault="00E72FAD" w:rsidP="00E72FAD">
      <w:pPr>
        <w:rPr>
          <w:b/>
        </w:rPr>
      </w:pPr>
      <w:r>
        <w:rPr>
          <w:b/>
        </w:rPr>
        <w:t>(if talent has not yet reached the age of majority)</w:t>
      </w:r>
    </w:p>
    <w:tbl>
      <w:tblPr>
        <w:tblStyle w:val="TableGrid"/>
        <w:tblW w:w="9738" w:type="dxa"/>
        <w:tblLook w:val="04A0" w:firstRow="1" w:lastRow="0" w:firstColumn="1" w:lastColumn="0" w:noHBand="0" w:noVBand="1"/>
      </w:tblPr>
      <w:tblGrid>
        <w:gridCol w:w="3528"/>
        <w:gridCol w:w="1350"/>
        <w:gridCol w:w="4860"/>
      </w:tblGrid>
      <w:tr w:rsidR="00E72FAD" w14:paraId="42618143" w14:textId="77777777" w:rsidTr="00724C6B">
        <w:tc>
          <w:tcPr>
            <w:tcW w:w="3528" w:type="dxa"/>
            <w:shd w:val="clear" w:color="auto" w:fill="D9D9D9" w:themeFill="background1" w:themeFillShade="D9"/>
          </w:tcPr>
          <w:p w14:paraId="61498353" w14:textId="77777777" w:rsidR="00E72FAD" w:rsidRDefault="00E72FAD" w:rsidP="00724C6B">
            <w:pPr>
              <w:rPr>
                <w:b/>
                <w:sz w:val="32"/>
                <w:szCs w:val="32"/>
              </w:rPr>
            </w:pPr>
            <w:r>
              <w:rPr>
                <w:b/>
                <w:sz w:val="32"/>
                <w:szCs w:val="32"/>
              </w:rPr>
              <w:t>Print name below</w:t>
            </w:r>
          </w:p>
        </w:tc>
        <w:tc>
          <w:tcPr>
            <w:tcW w:w="1350" w:type="dxa"/>
            <w:shd w:val="clear" w:color="auto" w:fill="D9D9D9" w:themeFill="background1" w:themeFillShade="D9"/>
          </w:tcPr>
          <w:p w14:paraId="5C3FE88F" w14:textId="77777777" w:rsidR="00E72FAD" w:rsidRDefault="00E72FAD" w:rsidP="00724C6B">
            <w:pPr>
              <w:rPr>
                <w:b/>
                <w:sz w:val="32"/>
                <w:szCs w:val="32"/>
              </w:rPr>
            </w:pPr>
            <w:r>
              <w:rPr>
                <w:b/>
                <w:sz w:val="32"/>
                <w:szCs w:val="32"/>
              </w:rPr>
              <w:t>Date</w:t>
            </w:r>
          </w:p>
        </w:tc>
        <w:tc>
          <w:tcPr>
            <w:tcW w:w="4860" w:type="dxa"/>
            <w:shd w:val="clear" w:color="auto" w:fill="D9D9D9" w:themeFill="background1" w:themeFillShade="D9"/>
          </w:tcPr>
          <w:p w14:paraId="1AC994E3" w14:textId="77777777" w:rsidR="00E72FAD" w:rsidRDefault="00E72FAD" w:rsidP="00724C6B">
            <w:pPr>
              <w:rPr>
                <w:b/>
                <w:sz w:val="32"/>
                <w:szCs w:val="32"/>
              </w:rPr>
            </w:pPr>
            <w:r>
              <w:rPr>
                <w:b/>
                <w:sz w:val="32"/>
                <w:szCs w:val="32"/>
              </w:rPr>
              <w:t xml:space="preserve">Signature </w:t>
            </w:r>
          </w:p>
        </w:tc>
      </w:tr>
      <w:tr w:rsidR="00E72FAD" w14:paraId="700430A6" w14:textId="77777777" w:rsidTr="00724C6B">
        <w:tc>
          <w:tcPr>
            <w:tcW w:w="3528" w:type="dxa"/>
          </w:tcPr>
          <w:p w14:paraId="31A8B50B" w14:textId="77777777" w:rsidR="00E72FAD" w:rsidRPr="00575CAA" w:rsidRDefault="00E72FAD" w:rsidP="00724C6B">
            <w:pPr>
              <w:rPr>
                <w:b/>
                <w:sz w:val="20"/>
                <w:szCs w:val="20"/>
              </w:rPr>
            </w:pPr>
            <w:r w:rsidRPr="00575CAA">
              <w:rPr>
                <w:b/>
                <w:sz w:val="20"/>
                <w:szCs w:val="20"/>
              </w:rPr>
              <w:t>Player</w:t>
            </w:r>
          </w:p>
        </w:tc>
        <w:tc>
          <w:tcPr>
            <w:tcW w:w="1350" w:type="dxa"/>
          </w:tcPr>
          <w:p w14:paraId="30362856" w14:textId="77777777" w:rsidR="00E72FAD" w:rsidRDefault="00E72FAD" w:rsidP="00724C6B">
            <w:pPr>
              <w:rPr>
                <w:b/>
                <w:sz w:val="32"/>
                <w:szCs w:val="32"/>
              </w:rPr>
            </w:pPr>
          </w:p>
        </w:tc>
        <w:tc>
          <w:tcPr>
            <w:tcW w:w="4860" w:type="dxa"/>
          </w:tcPr>
          <w:p w14:paraId="28B62DB5" w14:textId="77777777" w:rsidR="00E72FAD" w:rsidRDefault="00E72FAD" w:rsidP="00724C6B">
            <w:pPr>
              <w:rPr>
                <w:b/>
                <w:sz w:val="32"/>
                <w:szCs w:val="32"/>
              </w:rPr>
            </w:pPr>
          </w:p>
        </w:tc>
      </w:tr>
      <w:tr w:rsidR="00E72FAD" w14:paraId="63C31479" w14:textId="77777777" w:rsidTr="00724C6B">
        <w:tc>
          <w:tcPr>
            <w:tcW w:w="3528" w:type="dxa"/>
          </w:tcPr>
          <w:p w14:paraId="6BCB3D79" w14:textId="77777777" w:rsidR="00E72FAD" w:rsidRPr="00575CAA" w:rsidRDefault="00E72FAD" w:rsidP="00724C6B">
            <w:pPr>
              <w:rPr>
                <w:b/>
                <w:sz w:val="20"/>
                <w:szCs w:val="20"/>
              </w:rPr>
            </w:pPr>
            <w:r w:rsidRPr="00575CAA">
              <w:rPr>
                <w:b/>
                <w:sz w:val="20"/>
                <w:szCs w:val="20"/>
              </w:rPr>
              <w:t>Parent</w:t>
            </w:r>
          </w:p>
        </w:tc>
        <w:tc>
          <w:tcPr>
            <w:tcW w:w="1350" w:type="dxa"/>
          </w:tcPr>
          <w:p w14:paraId="6F023DD2" w14:textId="77777777" w:rsidR="00E72FAD" w:rsidRDefault="00E72FAD" w:rsidP="00724C6B">
            <w:pPr>
              <w:rPr>
                <w:b/>
                <w:sz w:val="32"/>
                <w:szCs w:val="32"/>
              </w:rPr>
            </w:pPr>
          </w:p>
        </w:tc>
        <w:tc>
          <w:tcPr>
            <w:tcW w:w="4860" w:type="dxa"/>
          </w:tcPr>
          <w:p w14:paraId="440A8CA9" w14:textId="77777777" w:rsidR="00E72FAD" w:rsidRDefault="00E72FAD" w:rsidP="00724C6B">
            <w:pPr>
              <w:rPr>
                <w:b/>
                <w:sz w:val="32"/>
                <w:szCs w:val="32"/>
              </w:rPr>
            </w:pPr>
          </w:p>
        </w:tc>
      </w:tr>
      <w:tr w:rsidR="00E72FAD" w14:paraId="53042E08" w14:textId="77777777" w:rsidTr="00724C6B">
        <w:tc>
          <w:tcPr>
            <w:tcW w:w="3528" w:type="dxa"/>
          </w:tcPr>
          <w:p w14:paraId="4DF54112" w14:textId="3569FB57" w:rsidR="00E72FAD" w:rsidRPr="00575CAA" w:rsidRDefault="00E72FAD" w:rsidP="00724C6B">
            <w:pPr>
              <w:rPr>
                <w:b/>
                <w:sz w:val="20"/>
                <w:szCs w:val="20"/>
              </w:rPr>
            </w:pPr>
            <w:r w:rsidRPr="00575CAA">
              <w:rPr>
                <w:b/>
                <w:sz w:val="20"/>
                <w:szCs w:val="20"/>
              </w:rPr>
              <w:t>Rep</w:t>
            </w:r>
            <w:r>
              <w:rPr>
                <w:b/>
                <w:sz w:val="20"/>
                <w:szCs w:val="20"/>
              </w:rPr>
              <w:t xml:space="preserve">     TOP LEVEL MANAGEMENT GROUP</w:t>
            </w:r>
          </w:p>
        </w:tc>
        <w:tc>
          <w:tcPr>
            <w:tcW w:w="1350" w:type="dxa"/>
          </w:tcPr>
          <w:p w14:paraId="54CE2495" w14:textId="77777777" w:rsidR="00E72FAD" w:rsidRDefault="00E72FAD" w:rsidP="00724C6B">
            <w:pPr>
              <w:rPr>
                <w:b/>
                <w:sz w:val="32"/>
                <w:szCs w:val="32"/>
              </w:rPr>
            </w:pPr>
          </w:p>
        </w:tc>
        <w:tc>
          <w:tcPr>
            <w:tcW w:w="4860" w:type="dxa"/>
          </w:tcPr>
          <w:p w14:paraId="035E4831" w14:textId="77777777" w:rsidR="00E72FAD" w:rsidRDefault="00E72FAD" w:rsidP="00724C6B">
            <w:pPr>
              <w:rPr>
                <w:b/>
                <w:sz w:val="32"/>
                <w:szCs w:val="32"/>
              </w:rPr>
            </w:pPr>
          </w:p>
        </w:tc>
      </w:tr>
    </w:tbl>
    <w:p w14:paraId="672918BF" w14:textId="399BCDAD" w:rsidR="00E72FAD" w:rsidRPr="00E72FAD" w:rsidRDefault="00BD51EA" w:rsidP="00BD51EA">
      <w:r>
        <w:rPr>
          <w:b/>
          <w:sz w:val="32"/>
          <w:szCs w:val="32"/>
        </w:rPr>
        <w:t>PAYMENT CAN BE MADE ONLINE OR</w:t>
      </w:r>
      <w:r w:rsidR="00E72FAD">
        <w:rPr>
          <w:b/>
          <w:sz w:val="32"/>
          <w:szCs w:val="32"/>
        </w:rPr>
        <w:t xml:space="preserve"> MAIL TO TOP LEVEL MANAGEMENT GROUP 16 SCONTICUT NECK ROAD #208 FAIRHAVEN, MA 02719</w:t>
      </w:r>
    </w:p>
    <w:sectPr w:rsidR="00E72FAD" w:rsidRPr="00E72F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42AC" w14:textId="77777777" w:rsidR="00DE705A" w:rsidRDefault="00DE705A" w:rsidP="00BF40A6">
      <w:pPr>
        <w:spacing w:after="0" w:line="240" w:lineRule="auto"/>
      </w:pPr>
      <w:r>
        <w:separator/>
      </w:r>
    </w:p>
  </w:endnote>
  <w:endnote w:type="continuationSeparator" w:id="0">
    <w:p w14:paraId="68AC5D52" w14:textId="77777777" w:rsidR="00DE705A" w:rsidRDefault="00DE705A" w:rsidP="00BF4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FEB6" w14:textId="1371E921" w:rsidR="00BF40A6" w:rsidRDefault="00BF40A6">
    <w:pPr>
      <w:pStyle w:val="Footer"/>
    </w:pPr>
    <w:proofErr w:type="spellStart"/>
    <w:r>
      <w:t>Intials</w:t>
    </w:r>
    <w:proofErr w:type="spellEnd"/>
    <w:r>
      <w:t>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DC7E" w14:textId="77777777" w:rsidR="00DE705A" w:rsidRDefault="00DE705A" w:rsidP="00BF40A6">
      <w:pPr>
        <w:spacing w:after="0" w:line="240" w:lineRule="auto"/>
      </w:pPr>
      <w:r>
        <w:separator/>
      </w:r>
    </w:p>
  </w:footnote>
  <w:footnote w:type="continuationSeparator" w:id="0">
    <w:p w14:paraId="3D1F3CE9" w14:textId="77777777" w:rsidR="00DE705A" w:rsidRDefault="00DE705A" w:rsidP="00BF40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FAD"/>
    <w:rsid w:val="00086AB4"/>
    <w:rsid w:val="001F24BC"/>
    <w:rsid w:val="002470BA"/>
    <w:rsid w:val="005278BF"/>
    <w:rsid w:val="0080519D"/>
    <w:rsid w:val="008140E1"/>
    <w:rsid w:val="00984C82"/>
    <w:rsid w:val="009F2A18"/>
    <w:rsid w:val="00BD51EA"/>
    <w:rsid w:val="00BF40A6"/>
    <w:rsid w:val="00D7056C"/>
    <w:rsid w:val="00DE705A"/>
    <w:rsid w:val="00E72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1505"/>
  <w15:chartTrackingRefBased/>
  <w15:docId w15:val="{E2697886-E198-4B6C-AFC9-D217AA2C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FAD"/>
    <w:rPr>
      <w:rFonts w:eastAsiaTheme="majorEastAsia" w:cstheme="majorBidi"/>
      <w:color w:val="272727" w:themeColor="text1" w:themeTint="D8"/>
    </w:rPr>
  </w:style>
  <w:style w:type="paragraph" w:styleId="Title">
    <w:name w:val="Title"/>
    <w:basedOn w:val="Normal"/>
    <w:next w:val="Normal"/>
    <w:link w:val="TitleChar"/>
    <w:uiPriority w:val="10"/>
    <w:qFormat/>
    <w:rsid w:val="00E72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FAD"/>
    <w:pPr>
      <w:spacing w:before="160"/>
      <w:jc w:val="center"/>
    </w:pPr>
    <w:rPr>
      <w:i/>
      <w:iCs/>
      <w:color w:val="404040" w:themeColor="text1" w:themeTint="BF"/>
    </w:rPr>
  </w:style>
  <w:style w:type="character" w:customStyle="1" w:styleId="QuoteChar">
    <w:name w:val="Quote Char"/>
    <w:basedOn w:val="DefaultParagraphFont"/>
    <w:link w:val="Quote"/>
    <w:uiPriority w:val="29"/>
    <w:rsid w:val="00E72FAD"/>
    <w:rPr>
      <w:i/>
      <w:iCs/>
      <w:color w:val="404040" w:themeColor="text1" w:themeTint="BF"/>
    </w:rPr>
  </w:style>
  <w:style w:type="paragraph" w:styleId="ListParagraph">
    <w:name w:val="List Paragraph"/>
    <w:basedOn w:val="Normal"/>
    <w:uiPriority w:val="34"/>
    <w:qFormat/>
    <w:rsid w:val="00E72FAD"/>
    <w:pPr>
      <w:ind w:left="720"/>
      <w:contextualSpacing/>
    </w:pPr>
  </w:style>
  <w:style w:type="character" w:styleId="IntenseEmphasis">
    <w:name w:val="Intense Emphasis"/>
    <w:basedOn w:val="DefaultParagraphFont"/>
    <w:uiPriority w:val="21"/>
    <w:qFormat/>
    <w:rsid w:val="00E72FAD"/>
    <w:rPr>
      <w:i/>
      <w:iCs/>
      <w:color w:val="0F4761" w:themeColor="accent1" w:themeShade="BF"/>
    </w:rPr>
  </w:style>
  <w:style w:type="paragraph" w:styleId="IntenseQuote">
    <w:name w:val="Intense Quote"/>
    <w:basedOn w:val="Normal"/>
    <w:next w:val="Normal"/>
    <w:link w:val="IntenseQuoteChar"/>
    <w:uiPriority w:val="30"/>
    <w:qFormat/>
    <w:rsid w:val="00E72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FAD"/>
    <w:rPr>
      <w:i/>
      <w:iCs/>
      <w:color w:val="0F4761" w:themeColor="accent1" w:themeShade="BF"/>
    </w:rPr>
  </w:style>
  <w:style w:type="character" w:styleId="IntenseReference">
    <w:name w:val="Intense Reference"/>
    <w:basedOn w:val="DefaultParagraphFont"/>
    <w:uiPriority w:val="32"/>
    <w:qFormat/>
    <w:rsid w:val="00E72FAD"/>
    <w:rPr>
      <w:b/>
      <w:bCs/>
      <w:smallCaps/>
      <w:color w:val="0F4761" w:themeColor="accent1" w:themeShade="BF"/>
      <w:spacing w:val="5"/>
    </w:rPr>
  </w:style>
  <w:style w:type="table" w:styleId="TableGrid">
    <w:name w:val="Table Grid"/>
    <w:basedOn w:val="TableNormal"/>
    <w:uiPriority w:val="59"/>
    <w:rsid w:val="00E72FA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A6"/>
  </w:style>
  <w:style w:type="paragraph" w:styleId="Footer">
    <w:name w:val="footer"/>
    <w:basedOn w:val="Normal"/>
    <w:link w:val="FooterChar"/>
    <w:uiPriority w:val="99"/>
    <w:unhideWhenUsed/>
    <w:rsid w:val="00BF4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289</Words>
  <Characters>1541</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desilva</dc:creator>
  <cp:keywords/>
  <dc:description/>
  <cp:lastModifiedBy>anthony desilva</cp:lastModifiedBy>
  <cp:revision>3</cp:revision>
  <dcterms:created xsi:type="dcterms:W3CDTF">2026-01-12T16:00:00Z</dcterms:created>
  <dcterms:modified xsi:type="dcterms:W3CDTF">2026-01-12T17:42:00Z</dcterms:modified>
</cp:coreProperties>
</file>